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240" w:lineRule="auto"/>
        <w:rPr>
          <w:rFonts w:ascii="Georgia" w:cs="Georgia" w:eastAsia="Georgia" w:hAnsi="Georgia"/>
          <w:b w:val="1"/>
          <w:bCs w:val="1"/>
          <w:sz w:val="96"/>
          <w:szCs w:val="96"/>
        </w:rPr>
      </w:pPr>
      <w:bookmarkStart w:colFirst="0" w:colLast="0" w:name="_naiey8uu12w5" w:id="0"/>
      <w:bookmarkEnd w:id="0"/>
      <w:r w:rsidDel="00000000" w:rsidR="00000000" w:rsidRPr="00000000">
        <w:rPr>
          <w:rFonts w:ascii="Georgia" w:cs="Georgia" w:eastAsia="Georgia" w:hAnsi="Georgia"/>
          <w:b w:val="1"/>
          <w:bCs w:val="1"/>
          <w:sz w:val="96"/>
          <w:szCs w:val="96"/>
          <w:rtl w:val="0"/>
        </w:rPr>
        <w:t xml:space="preserve">26S6 Homework</w:t>
      </w:r>
    </w:p>
    <w:p w:rsidR="00000000" w:rsidDel="00000000" w:rsidP="00000000" w:rsidRDefault="00000000" w:rsidRPr="00000000" w14:paraId="00000002">
      <w:pPr>
        <w:pStyle w:val="Subtitle"/>
        <w:spacing w:after="0" w:lineRule="auto"/>
        <w:rPr>
          <w:rFonts w:ascii="Georgia" w:cs="Georgia" w:eastAsia="Georgia" w:hAnsi="Georgia"/>
          <w:b w:val="1"/>
          <w:bCs w:val="1"/>
          <w:i w:val="1"/>
          <w:iCs w:val="1"/>
          <w:color w:val="000000"/>
          <w:sz w:val="48"/>
          <w:szCs w:val="48"/>
        </w:rPr>
      </w:pPr>
      <w:bookmarkStart w:colFirst="0" w:colLast="0" w:name="_6tls12v420ju" w:id="1"/>
      <w:bookmarkEnd w:id="1"/>
      <w:r w:rsidDel="00000000" w:rsidR="00000000" w:rsidRPr="00000000">
        <w:rPr>
          <w:rFonts w:ascii="Georgia" w:cs="Georgia" w:eastAsia="Georgia" w:hAnsi="Georgia"/>
          <w:b w:val="1"/>
          <w:bCs w:val="1"/>
          <w:i w:val="1"/>
          <w:iCs w:val="1"/>
          <w:color w:val="000000"/>
          <w:sz w:val="48"/>
          <w:szCs w:val="48"/>
          <w:rtl w:val="0"/>
        </w:rPr>
        <w:t xml:space="preserve">Word Relationships and Statistics</w:t>
      </w:r>
    </w:p>
    <w:p w:rsidR="00000000" w:rsidDel="00000000" w:rsidP="00000000" w:rsidRDefault="00000000" w:rsidRPr="00000000" w14:paraId="0000000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4">
      <w:pPr>
        <w:pStyle w:val="Heading1"/>
        <w:spacing w:after="0" w:before="0" w:lineRule="auto"/>
        <w:rPr>
          <w:rFonts w:ascii="Georgia" w:cs="Georgia" w:eastAsia="Georgia" w:hAnsi="Georgia"/>
          <w:b w:val="1"/>
          <w:bCs w:val="1"/>
          <w:sz w:val="48"/>
          <w:szCs w:val="48"/>
        </w:rPr>
      </w:pPr>
      <w:bookmarkStart w:colFirst="0" w:colLast="0" w:name="_qaxkuz1zcabv" w:id="2"/>
      <w:bookmarkEnd w:id="2"/>
      <w:r w:rsidDel="00000000" w:rsidR="00000000" w:rsidRPr="00000000">
        <w:rPr>
          <w:rFonts w:ascii="Georgia" w:cs="Georgia" w:eastAsia="Georgia" w:hAnsi="Georgia"/>
          <w:b w:val="1"/>
          <w:bCs w:val="1"/>
          <w:sz w:val="48"/>
          <w:szCs w:val="48"/>
          <w:rtl w:val="0"/>
        </w:rPr>
        <w:t xml:space="preserve">What will homework look like?</w:t>
      </w:r>
    </w:p>
    <w:p w:rsidR="00000000" w:rsidDel="00000000" w:rsidP="00000000" w:rsidRDefault="00000000" w:rsidRPr="00000000" w14:paraId="00000005">
      <w:pPr>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Every week, we will give you 6–8 questions to work on (about 30 minutes), split between English language arts and mathematics. Some questions will be more challenging than others.</w:t>
      </w:r>
    </w:p>
    <w:p w:rsidR="00000000" w:rsidDel="00000000" w:rsidP="00000000" w:rsidRDefault="00000000" w:rsidRPr="00000000" w14:paraId="00000006">
      <w:pPr>
        <w:rPr>
          <w:rFonts w:ascii="DM Sans" w:cs="DM Sans" w:eastAsia="DM Sans" w:hAnsi="DM Sans"/>
          <w:sz w:val="24"/>
          <w:szCs w:val="24"/>
        </w:rPr>
      </w:pPr>
      <w:r w:rsidDel="00000000" w:rsidR="00000000" w:rsidRPr="00000000">
        <w:rPr>
          <w:rtl w:val="0"/>
        </w:rPr>
      </w:r>
    </w:p>
    <w:p w:rsidR="00000000" w:rsidDel="00000000" w:rsidP="00000000" w:rsidRDefault="00000000" w:rsidRPr="00000000" w14:paraId="00000007">
      <w:pPr>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Try your best to submit your work before the start of the next lesson, but remember that homework is optional. You will sometimes see additional practice worksheets. You do not need to complete those; we will only grade the documents labeled “26S</w:t>
      </w:r>
      <w:r w:rsidDel="00000000" w:rsidR="00000000" w:rsidRPr="00000000">
        <w:rPr>
          <w:rFonts w:ascii="DM Sans" w:cs="DM Sans" w:eastAsia="DM Sans" w:hAnsi="DM Sans"/>
          <w:i w:val="1"/>
          <w:iCs w:val="1"/>
          <w:sz w:val="24"/>
          <w:szCs w:val="24"/>
          <w:rtl w:val="0"/>
        </w:rPr>
        <w:t xml:space="preserve">X</w:t>
      </w:r>
      <w:r w:rsidDel="00000000" w:rsidR="00000000" w:rsidRPr="00000000">
        <w:rPr>
          <w:rFonts w:ascii="DM Sans" w:cs="DM Sans" w:eastAsia="DM Sans" w:hAnsi="DM Sans"/>
          <w:sz w:val="24"/>
          <w:szCs w:val="24"/>
          <w:rtl w:val="0"/>
        </w:rPr>
        <w:t xml:space="preserve"> Homework.”</w:t>
      </w:r>
    </w:p>
    <w:p w:rsidR="00000000" w:rsidDel="00000000" w:rsidP="00000000" w:rsidRDefault="00000000" w:rsidRPr="00000000" w14:paraId="00000008">
      <w:pPr>
        <w:rPr>
          <w:rFonts w:ascii="DM Sans" w:cs="DM Sans" w:eastAsia="DM Sans" w:hAnsi="DM Sans"/>
          <w:sz w:val="24"/>
          <w:szCs w:val="24"/>
        </w:rPr>
      </w:pPr>
      <w:r w:rsidDel="00000000" w:rsidR="00000000" w:rsidRPr="00000000">
        <w:rPr>
          <w:rtl w:val="0"/>
        </w:rPr>
      </w:r>
    </w:p>
    <w:p w:rsidR="00000000" w:rsidDel="00000000" w:rsidP="00000000" w:rsidRDefault="00000000" w:rsidRPr="00000000" w14:paraId="00000009">
      <w:pPr>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Homework will be graded out of eight points; your assigned tutor will give you feedback on your work. Feel free to resubmit and correct your mistakes as many times as needed.</w:t>
      </w:r>
    </w:p>
    <w:p w:rsidR="00000000" w:rsidDel="00000000" w:rsidP="00000000" w:rsidRDefault="00000000" w:rsidRPr="00000000" w14:paraId="0000000A">
      <w:pPr>
        <w:rPr>
          <w:rFonts w:ascii="DM Sans" w:cs="DM Sans" w:eastAsia="DM Sans" w:hAnsi="DM Sans"/>
          <w:sz w:val="24"/>
          <w:szCs w:val="24"/>
        </w:rPr>
      </w:pPr>
      <w:r w:rsidDel="00000000" w:rsidR="00000000" w:rsidRPr="00000000">
        <w:rPr>
          <w:rtl w:val="0"/>
        </w:rPr>
      </w:r>
    </w:p>
    <w:p w:rsidR="00000000" w:rsidDel="00000000" w:rsidP="00000000" w:rsidRDefault="00000000" w:rsidRPr="00000000" w14:paraId="0000000B">
      <w:pPr>
        <w:pStyle w:val="Heading1"/>
        <w:spacing w:after="0" w:before="0" w:lineRule="auto"/>
        <w:rPr>
          <w:rFonts w:ascii="Georgia" w:cs="Georgia" w:eastAsia="Georgia" w:hAnsi="Georgia"/>
          <w:b w:val="1"/>
          <w:bCs w:val="1"/>
          <w:sz w:val="48"/>
          <w:szCs w:val="48"/>
        </w:rPr>
      </w:pPr>
      <w:bookmarkStart w:colFirst="0" w:colLast="0" w:name="_i9nm8af8dq9s" w:id="3"/>
      <w:bookmarkEnd w:id="3"/>
      <w:r w:rsidDel="00000000" w:rsidR="00000000" w:rsidRPr="00000000">
        <w:rPr>
          <w:rFonts w:ascii="Georgia" w:cs="Georgia" w:eastAsia="Georgia" w:hAnsi="Georgia"/>
          <w:b w:val="1"/>
          <w:bCs w:val="1"/>
          <w:sz w:val="48"/>
          <w:szCs w:val="48"/>
          <w:rtl w:val="0"/>
        </w:rPr>
        <w:t xml:space="preserve">English Language Arts: Word Relationships</w:t>
      </w:r>
    </w:p>
    <w:p w:rsidR="00000000" w:rsidDel="00000000" w:rsidP="00000000" w:rsidRDefault="00000000" w:rsidRPr="00000000" w14:paraId="0000000C">
      <w:pPr>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Read </w:t>
      </w:r>
      <w:hyperlink r:id="rId6">
        <w:r w:rsidDel="00000000" w:rsidR="00000000" w:rsidRPr="00000000">
          <w:rPr>
            <w:rFonts w:ascii="DM Sans" w:cs="DM Sans" w:eastAsia="DM Sans" w:hAnsi="DM Sans"/>
            <w:color w:val="1155cc"/>
            <w:sz w:val="24"/>
            <w:szCs w:val="24"/>
            <w:u w:val="single"/>
            <w:rtl w:val="0"/>
          </w:rPr>
          <w:t xml:space="preserve">🅐 Excerpt from “The Shinansha”</w:t>
        </w:r>
      </w:hyperlink>
      <w:r w:rsidDel="00000000" w:rsidR="00000000" w:rsidRPr="00000000">
        <w:rPr>
          <w:rFonts w:ascii="DM Sans" w:cs="DM Sans" w:eastAsia="DM Sans" w:hAnsi="DM Sans"/>
          <w:sz w:val="24"/>
          <w:szCs w:val="24"/>
          <w:rtl w:val="0"/>
        </w:rPr>
        <w:t xml:space="preserve"> and answer questions 1-4.</w:t>
      </w:r>
    </w:p>
    <w:p w:rsidR="00000000" w:rsidDel="00000000" w:rsidP="00000000" w:rsidRDefault="00000000" w:rsidRPr="00000000" w14:paraId="0000000D">
      <w:pPr>
        <w:rPr>
          <w:rFonts w:ascii="DM Sans" w:cs="DM Sans" w:eastAsia="DM Sans" w:hAnsi="DM Sans"/>
          <w:sz w:val="24"/>
          <w:szCs w:val="24"/>
        </w:rPr>
      </w:pPr>
      <w:r w:rsidDel="00000000" w:rsidR="00000000" w:rsidRPr="00000000">
        <w:rPr>
          <w:rtl w:val="0"/>
        </w:rPr>
      </w:r>
    </w:p>
    <w:p w:rsidR="00000000" w:rsidDel="00000000" w:rsidP="00000000" w:rsidRDefault="00000000" w:rsidRPr="00000000" w14:paraId="0000000E">
      <w:pPr>
        <w:numPr>
          <w:ilvl w:val="0"/>
          <w:numId w:val="2"/>
        </w:numPr>
        <w:ind w:left="720" w:hanging="360"/>
        <w:rPr>
          <w:rFonts w:ascii="DM Sans" w:cs="DM Sans" w:eastAsia="DM Sans" w:hAnsi="DM Sans"/>
          <w:b w:val="1"/>
          <w:bCs w:val="1"/>
          <w:sz w:val="24"/>
          <w:szCs w:val="24"/>
        </w:rPr>
      </w:pPr>
      <w:r w:rsidDel="00000000" w:rsidR="00000000" w:rsidRPr="00000000">
        <w:rPr>
          <w:rFonts w:ascii="DM Sans" w:cs="DM Sans" w:eastAsia="DM Sans" w:hAnsi="DM Sans"/>
          <w:sz w:val="24"/>
          <w:szCs w:val="24"/>
          <w:rtl w:val="0"/>
        </w:rPr>
        <w:t xml:space="preserve">In paragraph 3, how does the phrase “of the Mythological age” affect the tone of the excerpt?</w:t>
      </w:r>
      <w:r w:rsidDel="00000000" w:rsidR="00000000" w:rsidRPr="00000000">
        <w:rPr>
          <w:rFonts w:ascii="DM Sans" w:cs="DM Sans" w:eastAsia="DM Sans" w:hAnsi="DM Sans"/>
          <w:sz w:val="24"/>
          <w:szCs w:val="24"/>
          <w:rtl w:val="0"/>
        </w:rPr>
        <w:t xml:space="preserve"> </w:t>
      </w:r>
      <w:r w:rsidDel="00000000" w:rsidR="00000000" w:rsidRPr="00000000">
        <w:rPr>
          <w:rFonts w:ascii="DM Sans" w:cs="DM Sans" w:eastAsia="DM Sans" w:hAnsi="DM Sans"/>
          <w:b w:val="1"/>
          <w:bCs w:val="1"/>
          <w:sz w:val="24"/>
          <w:szCs w:val="24"/>
          <w:rtl w:val="0"/>
        </w:rPr>
        <w:t xml:space="preserve">[1]</w:t>
      </w:r>
    </w:p>
    <w:p w:rsidR="00000000" w:rsidDel="00000000" w:rsidP="00000000" w:rsidRDefault="00000000" w:rsidRPr="00000000" w14:paraId="0000000F">
      <w:pPr>
        <w:numPr>
          <w:ilvl w:val="0"/>
          <w:numId w:val="1"/>
        </w:numPr>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It establishes the excerpt’s factual tone, which matches the fact that events from recorded history are recounted.</w:t>
      </w:r>
    </w:p>
    <w:p w:rsidR="00000000" w:rsidDel="00000000" w:rsidP="00000000" w:rsidRDefault="00000000" w:rsidRPr="00000000" w14:paraId="00000010">
      <w:pPr>
        <w:numPr>
          <w:ilvl w:val="0"/>
          <w:numId w:val="1"/>
        </w:numPr>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It highlights the excerpt’s comedic tone, which highlights that magical events are presented as historical fact.</w:t>
      </w:r>
    </w:p>
    <w:p w:rsidR="00000000" w:rsidDel="00000000" w:rsidP="00000000" w:rsidRDefault="00000000" w:rsidRPr="00000000" w14:paraId="00000011">
      <w:pPr>
        <w:numPr>
          <w:ilvl w:val="0"/>
          <w:numId w:val="1"/>
        </w:numPr>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It illustrates the excerpt’s heroic tone about events that took place before China had any emperors.</w:t>
      </w:r>
    </w:p>
    <w:p w:rsidR="00000000" w:rsidDel="00000000" w:rsidP="00000000" w:rsidRDefault="00000000" w:rsidRPr="00000000" w14:paraId="00000012">
      <w:pPr>
        <w:numPr>
          <w:ilvl w:val="0"/>
          <w:numId w:val="1"/>
        </w:numPr>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It establishes the excerpt’s epic tone, which suggests to the reader that events are set in an era of heroes and magic.</w:t>
      </w:r>
    </w:p>
    <w:p w:rsidR="00000000" w:rsidDel="00000000" w:rsidP="00000000" w:rsidRDefault="00000000" w:rsidRPr="00000000" w14:paraId="00000013">
      <w:pPr>
        <w:rPr>
          <w:rFonts w:ascii="DM Sans" w:cs="DM Sans" w:eastAsia="DM Sans" w:hAnsi="DM Sans"/>
          <w:sz w:val="24"/>
          <w:szCs w:val="24"/>
          <w:highlight w:val="red"/>
        </w:rPr>
      </w:pPr>
      <w:r w:rsidDel="00000000" w:rsidR="00000000" w:rsidRPr="00000000">
        <w:rPr>
          <w:rtl w:val="0"/>
        </w:rPr>
      </w:r>
    </w:p>
    <w:p w:rsidR="00000000" w:rsidDel="00000000" w:rsidP="00000000" w:rsidRDefault="00000000" w:rsidRPr="00000000" w14:paraId="00000014">
      <w:pPr>
        <w:numPr>
          <w:ilvl w:val="0"/>
          <w:numId w:val="2"/>
        </w:numPr>
        <w:ind w:left="720" w:hanging="360"/>
        <w:rPr>
          <w:rFonts w:ascii="DM Sans" w:cs="DM Sans" w:eastAsia="DM Sans" w:hAnsi="DM Sans"/>
          <w:b w:val="1"/>
          <w:bCs w:val="1"/>
          <w:sz w:val="24"/>
          <w:szCs w:val="24"/>
        </w:rPr>
      </w:pPr>
      <w:r w:rsidDel="00000000" w:rsidR="00000000" w:rsidRPr="00000000">
        <w:rPr>
          <w:rFonts w:ascii="DM Sans" w:cs="DM Sans" w:eastAsia="DM Sans" w:hAnsi="DM Sans"/>
          <w:sz w:val="24"/>
          <w:szCs w:val="24"/>
          <w:rtl w:val="0"/>
        </w:rPr>
        <w:t xml:space="preserve">The author most likely used the phrase “strange to relate” (paragraph 4) to show that </w:t>
      </w:r>
      <w:r w:rsidDel="00000000" w:rsidR="00000000" w:rsidRPr="00000000">
        <w:rPr>
          <w:rFonts w:ascii="DM Sans" w:cs="DM Sans" w:eastAsia="DM Sans" w:hAnsi="DM Sans"/>
          <w:b w:val="1"/>
          <w:bCs w:val="1"/>
          <w:sz w:val="24"/>
          <w:szCs w:val="24"/>
          <w:rtl w:val="0"/>
        </w:rPr>
        <w:t xml:space="preserve">[1]</w:t>
      </w:r>
    </w:p>
    <w:p w:rsidR="00000000" w:rsidDel="00000000" w:rsidP="00000000" w:rsidRDefault="00000000" w:rsidRPr="00000000" w14:paraId="00000015">
      <w:pPr>
        <w:numPr>
          <w:ilvl w:val="0"/>
          <w:numId w:val="3"/>
        </w:numPr>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the event he is about to describe is difficult to put into words.</w:t>
      </w:r>
    </w:p>
    <w:p w:rsidR="00000000" w:rsidDel="00000000" w:rsidP="00000000" w:rsidRDefault="00000000" w:rsidRPr="00000000" w14:paraId="00000016">
      <w:pPr>
        <w:numPr>
          <w:ilvl w:val="0"/>
          <w:numId w:val="3"/>
        </w:numPr>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the event he is about to describe was hard for Kotei’s mother to understand.</w:t>
      </w:r>
    </w:p>
    <w:p w:rsidR="00000000" w:rsidDel="00000000" w:rsidP="00000000" w:rsidRDefault="00000000" w:rsidRPr="00000000" w14:paraId="00000017">
      <w:pPr>
        <w:numPr>
          <w:ilvl w:val="0"/>
          <w:numId w:val="3"/>
        </w:numPr>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the event he is about to describe is surprising and curious.</w:t>
      </w:r>
    </w:p>
    <w:p w:rsidR="00000000" w:rsidDel="00000000" w:rsidP="00000000" w:rsidRDefault="00000000" w:rsidRPr="00000000" w14:paraId="00000018">
      <w:pPr>
        <w:numPr>
          <w:ilvl w:val="0"/>
          <w:numId w:val="3"/>
        </w:numPr>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the event Kotei’s mother witnessed was unimportant.</w:t>
      </w:r>
      <w:r w:rsidDel="00000000" w:rsidR="00000000" w:rsidRPr="00000000">
        <w:rPr>
          <w:rtl w:val="0"/>
        </w:rPr>
      </w:r>
    </w:p>
    <w:p w:rsidR="00000000" w:rsidDel="00000000" w:rsidP="00000000" w:rsidRDefault="00000000" w:rsidRPr="00000000" w14:paraId="00000019">
      <w:pPr>
        <w:rPr>
          <w:rFonts w:ascii="DM Sans" w:cs="DM Sans" w:eastAsia="DM Sans" w:hAnsi="DM Sans"/>
          <w:sz w:val="24"/>
          <w:szCs w:val="24"/>
          <w:highlight w:val="red"/>
        </w:rPr>
      </w:pPr>
      <w:r w:rsidDel="00000000" w:rsidR="00000000" w:rsidRPr="00000000">
        <w:rPr>
          <w:rtl w:val="0"/>
        </w:rPr>
      </w:r>
    </w:p>
    <w:p w:rsidR="00000000" w:rsidDel="00000000" w:rsidP="00000000" w:rsidRDefault="00000000" w:rsidRPr="00000000" w14:paraId="0000001A">
      <w:pPr>
        <w:numPr>
          <w:ilvl w:val="0"/>
          <w:numId w:val="2"/>
        </w:numPr>
        <w:spacing w:after="0" w:afterAutospacing="0"/>
        <w:ind w:left="720" w:hanging="360"/>
        <w:rPr>
          <w:rFonts w:ascii="DM Sans" w:cs="DM Sans" w:eastAsia="DM Sans" w:hAnsi="DM Sans"/>
          <w:b w:val="1"/>
          <w:bCs w:val="1"/>
          <w:sz w:val="24"/>
          <w:szCs w:val="24"/>
        </w:rPr>
      </w:pPr>
      <w:r w:rsidDel="00000000" w:rsidR="00000000" w:rsidRPr="00000000">
        <w:rPr>
          <w:rFonts w:ascii="DM Sans" w:cs="DM Sans" w:eastAsia="DM Sans" w:hAnsi="DM Sans"/>
          <w:sz w:val="24"/>
          <w:szCs w:val="24"/>
          <w:rtl w:val="0"/>
        </w:rPr>
        <w:t xml:space="preserve">The author most likely includes the detail about Kotei’s mother’s vision (paragraph 3) to </w:t>
      </w:r>
      <w:r w:rsidDel="00000000" w:rsidR="00000000" w:rsidRPr="00000000">
        <w:rPr>
          <w:rFonts w:ascii="DM Sans" w:cs="DM Sans" w:eastAsia="DM Sans" w:hAnsi="DM Sans"/>
          <w:b w:val="1"/>
          <w:bCs w:val="1"/>
          <w:sz w:val="24"/>
          <w:szCs w:val="24"/>
          <w:rtl w:val="0"/>
        </w:rPr>
        <w:t xml:space="preserve">[1]</w:t>
      </w:r>
      <w:r w:rsidDel="00000000" w:rsidR="00000000" w:rsidRPr="00000000">
        <w:rPr>
          <w:rtl w:val="0"/>
        </w:rPr>
      </w:r>
    </w:p>
    <w:p w:rsidR="00000000" w:rsidDel="00000000" w:rsidP="00000000" w:rsidRDefault="00000000" w:rsidRPr="00000000" w14:paraId="0000001B">
      <w:pPr>
        <w:numPr>
          <w:ilvl w:val="0"/>
          <w:numId w:val="6"/>
        </w:numPr>
        <w:spacing w:after="0" w:afterAutospacing="0" w:before="0" w:beforeAutospacing="0" w:lineRule="auto"/>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explain how Kotei learned to invent things</w:t>
      </w:r>
    </w:p>
    <w:p w:rsidR="00000000" w:rsidDel="00000000" w:rsidP="00000000" w:rsidRDefault="00000000" w:rsidRPr="00000000" w14:paraId="0000001C">
      <w:pPr>
        <w:numPr>
          <w:ilvl w:val="0"/>
          <w:numId w:val="6"/>
        </w:numPr>
        <w:spacing w:after="0" w:afterAutospacing="0" w:before="0" w:beforeAutospacing="0" w:lineRule="auto"/>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suggest that Kotei’s greatness was foretold</w:t>
      </w:r>
    </w:p>
    <w:p w:rsidR="00000000" w:rsidDel="00000000" w:rsidP="00000000" w:rsidRDefault="00000000" w:rsidRPr="00000000" w14:paraId="0000001D">
      <w:pPr>
        <w:numPr>
          <w:ilvl w:val="0"/>
          <w:numId w:val="6"/>
        </w:numPr>
        <w:spacing w:after="0" w:afterAutospacing="0" w:before="0" w:beforeAutospacing="0" w:lineRule="auto"/>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show that visions were common in that time period</w:t>
      </w:r>
    </w:p>
    <w:p w:rsidR="00000000" w:rsidDel="00000000" w:rsidP="00000000" w:rsidRDefault="00000000" w:rsidRPr="00000000" w14:paraId="0000001E">
      <w:pPr>
        <w:numPr>
          <w:ilvl w:val="0"/>
          <w:numId w:val="6"/>
        </w:numPr>
        <w:spacing w:after="240" w:before="0" w:beforeAutospacing="0" w:lineRule="auto"/>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prove that the story is historically accurate</w:t>
      </w:r>
    </w:p>
    <w:p w:rsidR="00000000" w:rsidDel="00000000" w:rsidP="00000000" w:rsidRDefault="00000000" w:rsidRPr="00000000" w14:paraId="0000001F">
      <w:pPr>
        <w:rPr>
          <w:rFonts w:ascii="DM Sans" w:cs="DM Sans" w:eastAsia="DM Sans" w:hAnsi="DM Sans"/>
          <w:sz w:val="24"/>
          <w:szCs w:val="24"/>
        </w:rPr>
      </w:pPr>
      <w:r w:rsidDel="00000000" w:rsidR="00000000" w:rsidRPr="00000000">
        <w:rPr>
          <w:rtl w:val="0"/>
        </w:rPr>
      </w:r>
    </w:p>
    <w:p w:rsidR="00000000" w:rsidDel="00000000" w:rsidP="00000000" w:rsidRDefault="00000000" w:rsidRPr="00000000" w14:paraId="00000020">
      <w:pPr>
        <w:numPr>
          <w:ilvl w:val="0"/>
          <w:numId w:val="2"/>
        </w:numPr>
        <w:ind w:left="720" w:hanging="360"/>
        <w:rPr>
          <w:rFonts w:ascii="DM Sans" w:cs="DM Sans" w:eastAsia="DM Sans" w:hAnsi="DM Sans"/>
          <w:b w:val="1"/>
          <w:bCs w:val="1"/>
          <w:sz w:val="24"/>
          <w:szCs w:val="24"/>
        </w:rPr>
      </w:pPr>
      <w:r w:rsidDel="00000000" w:rsidR="00000000" w:rsidRPr="00000000">
        <w:rPr>
          <w:rFonts w:ascii="DM Sans" w:cs="DM Sans" w:eastAsia="DM Sans" w:hAnsi="DM Sans"/>
          <w:sz w:val="24"/>
          <w:szCs w:val="24"/>
          <w:rtl w:val="0"/>
        </w:rPr>
        <w:t xml:space="preserve">Read this sentence from paragraph 1.</w:t>
      </w:r>
      <w:r w:rsidDel="00000000" w:rsidR="00000000" w:rsidRPr="00000000">
        <w:rPr>
          <w:rtl w:val="0"/>
        </w:rPr>
      </w:r>
    </w:p>
    <w:tbl>
      <w:tblPr>
        <w:tblStyle w:val="Table1"/>
        <w:tblW w:w="1027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9555"/>
        <w:tblGridChange w:id="0">
          <w:tblGrid>
            <w:gridCol w:w="720"/>
            <w:gridCol w:w="9555"/>
          </w:tblGrid>
        </w:tblGridChange>
      </w:tblGrid>
      <w:tr>
        <w:trPr>
          <w:cantSplit w:val="0"/>
          <w:tblHeader w:val="0"/>
        </w:trPr>
        <w:tc>
          <w:tcPr>
            <w:tcBorders>
              <w:top w:color="000000" w:space="0" w:sz="0" w:val="nil"/>
              <w:left w:color="000000" w:space="0" w:sz="0" w:val="nil"/>
              <w:bottom w:color="000000" w:space="0" w:sz="0" w:val="nil"/>
            </w:tcBorders>
            <w:shd w:fill="auto" w:val="clear"/>
            <w:tcMar>
              <w:top w:w="99.36" w:type="dxa"/>
              <w:left w:w="99.36" w:type="dxa"/>
              <w:bottom w:w="99.36" w:type="dxa"/>
              <w:right w:w="99.36" w:type="dxa"/>
            </w:tcMar>
            <w:vAlign w:val="top"/>
          </w:tcPr>
          <w:p w:rsidR="00000000" w:rsidDel="00000000" w:rsidP="00000000" w:rsidRDefault="00000000" w:rsidRPr="00000000" w14:paraId="00000021">
            <w:pPr>
              <w:widowControl w:val="0"/>
              <w:rPr>
                <w:rFonts w:ascii="DM Sans" w:cs="DM Sans" w:eastAsia="DM Sans" w:hAnsi="DM Sans"/>
                <w:sz w:val="24"/>
                <w:szCs w:val="24"/>
              </w:rPr>
            </w:pPr>
            <w:r w:rsidDel="00000000" w:rsidR="00000000" w:rsidRPr="00000000">
              <w:rPr>
                <w:rtl w:val="0"/>
              </w:rPr>
            </w:r>
          </w:p>
        </w:tc>
        <w:tc>
          <w:tcPr>
            <w:shd w:fill="auto" w:val="clear"/>
            <w:tcMar>
              <w:top w:w="99.36" w:type="dxa"/>
              <w:left w:w="99.36" w:type="dxa"/>
              <w:bottom w:w="99.36" w:type="dxa"/>
              <w:right w:w="99.36" w:type="dxa"/>
            </w:tcMar>
            <w:vAlign w:val="top"/>
          </w:tcPr>
          <w:p w:rsidR="00000000" w:rsidDel="00000000" w:rsidP="00000000" w:rsidRDefault="00000000" w:rsidRPr="00000000" w14:paraId="00000022">
            <w:pPr>
              <w:widowControl w:val="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The compass, with its needle always pointing to the North, is quite a common thing, and no one thinks that it is remarkable now, though when it was first invented it must have been a wonder.</w:t>
            </w:r>
          </w:p>
        </w:tc>
      </w:tr>
    </w:tbl>
    <w:p w:rsidR="00000000" w:rsidDel="00000000" w:rsidP="00000000" w:rsidRDefault="00000000" w:rsidRPr="00000000" w14:paraId="00000023">
      <w:pPr>
        <w:ind w:left="720" w:firstLine="0"/>
        <w:rPr>
          <w:rFonts w:ascii="DM Sans" w:cs="DM Sans" w:eastAsia="DM Sans" w:hAnsi="DM Sans"/>
          <w:b w:val="1"/>
          <w:bCs w:val="1"/>
          <w:sz w:val="24"/>
          <w:szCs w:val="24"/>
        </w:rPr>
      </w:pPr>
      <w:r w:rsidDel="00000000" w:rsidR="00000000" w:rsidRPr="00000000">
        <w:rPr>
          <w:rFonts w:ascii="DM Sans" w:cs="DM Sans" w:eastAsia="DM Sans" w:hAnsi="DM Sans"/>
          <w:sz w:val="24"/>
          <w:szCs w:val="24"/>
          <w:rtl w:val="0"/>
        </w:rPr>
        <w:t xml:space="preserve">How does the author’s use of the words “common” and “remarkable” affect the reader’s understanding? </w:t>
      </w:r>
      <w:r w:rsidDel="00000000" w:rsidR="00000000" w:rsidRPr="00000000">
        <w:rPr>
          <w:rFonts w:ascii="DM Sans" w:cs="DM Sans" w:eastAsia="DM Sans" w:hAnsi="DM Sans"/>
          <w:b w:val="1"/>
          <w:bCs w:val="1"/>
          <w:sz w:val="24"/>
          <w:szCs w:val="24"/>
          <w:rtl w:val="0"/>
        </w:rPr>
        <w:t xml:space="preserve">[1]</w:t>
      </w:r>
    </w:p>
    <w:p w:rsidR="00000000" w:rsidDel="00000000" w:rsidP="00000000" w:rsidRDefault="00000000" w:rsidRPr="00000000" w14:paraId="00000024">
      <w:pPr>
        <w:numPr>
          <w:ilvl w:val="0"/>
          <w:numId w:val="4"/>
        </w:numPr>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It shows that the compass is no longer useful in modern times.</w:t>
      </w:r>
    </w:p>
    <w:p w:rsidR="00000000" w:rsidDel="00000000" w:rsidP="00000000" w:rsidRDefault="00000000" w:rsidRPr="00000000" w14:paraId="00000025">
      <w:pPr>
        <w:numPr>
          <w:ilvl w:val="0"/>
          <w:numId w:val="4"/>
        </w:numPr>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It suggests that the compass was never truly important.</w:t>
      </w:r>
    </w:p>
    <w:p w:rsidR="00000000" w:rsidDel="00000000" w:rsidP="00000000" w:rsidRDefault="00000000" w:rsidRPr="00000000" w14:paraId="00000026">
      <w:pPr>
        <w:numPr>
          <w:ilvl w:val="0"/>
          <w:numId w:val="4"/>
        </w:numPr>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It implies that modern inventions are more impressive than older ones.</w:t>
      </w:r>
    </w:p>
    <w:p w:rsidR="00000000" w:rsidDel="00000000" w:rsidP="00000000" w:rsidRDefault="00000000" w:rsidRPr="00000000" w14:paraId="00000027">
      <w:pPr>
        <w:numPr>
          <w:ilvl w:val="0"/>
          <w:numId w:val="4"/>
        </w:numPr>
        <w:ind w:left="1440" w:hanging="36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It contrasts present familiarity with past amazement to emphasize changing perceptions.</w:t>
      </w:r>
    </w:p>
    <w:p w:rsidR="00000000" w:rsidDel="00000000" w:rsidP="00000000" w:rsidRDefault="00000000" w:rsidRPr="00000000" w14:paraId="00000028">
      <w:pPr>
        <w:rPr>
          <w:rFonts w:ascii="DM Sans" w:cs="DM Sans" w:eastAsia="DM Sans" w:hAnsi="DM Sans"/>
          <w:sz w:val="24"/>
          <w:szCs w:val="24"/>
        </w:rPr>
      </w:pPr>
      <w:r w:rsidDel="00000000" w:rsidR="00000000" w:rsidRPr="00000000">
        <w:rPr>
          <w:rtl w:val="0"/>
        </w:rPr>
      </w:r>
    </w:p>
    <w:p w:rsidR="00000000" w:rsidDel="00000000" w:rsidP="00000000" w:rsidRDefault="00000000" w:rsidRPr="00000000" w14:paraId="00000029">
      <w:pPr>
        <w:pStyle w:val="Heading1"/>
        <w:spacing w:after="0" w:before="0" w:lineRule="auto"/>
        <w:rPr>
          <w:rFonts w:ascii="Georgia" w:cs="Georgia" w:eastAsia="Georgia" w:hAnsi="Georgia"/>
          <w:b w:val="1"/>
          <w:bCs w:val="1"/>
          <w:sz w:val="48"/>
          <w:szCs w:val="48"/>
        </w:rPr>
      </w:pPr>
      <w:bookmarkStart w:colFirst="0" w:colLast="0" w:name="_x45zo2taqb6f" w:id="4"/>
      <w:bookmarkEnd w:id="4"/>
      <w:r w:rsidDel="00000000" w:rsidR="00000000" w:rsidRPr="00000000">
        <w:rPr>
          <w:rFonts w:ascii="Georgia" w:cs="Georgia" w:eastAsia="Georgia" w:hAnsi="Georgia"/>
          <w:b w:val="1"/>
          <w:bCs w:val="1"/>
          <w:sz w:val="48"/>
          <w:szCs w:val="48"/>
          <w:rtl w:val="0"/>
        </w:rPr>
        <w:t xml:space="preserve">Mathematics: Statistics</w:t>
      </w:r>
    </w:p>
    <w:p w:rsidR="00000000" w:rsidDel="00000000" w:rsidP="00000000" w:rsidRDefault="00000000" w:rsidRPr="00000000" w14:paraId="0000002A">
      <w:pPr>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Clearly </w:t>
      </w:r>
      <w:r w:rsidDel="00000000" w:rsidR="00000000" w:rsidRPr="00000000">
        <w:rPr>
          <w:rFonts w:ascii="DM Sans" w:cs="DM Sans" w:eastAsia="DM Sans" w:hAnsi="DM Sans"/>
          <w:sz w:val="24"/>
          <w:szCs w:val="24"/>
          <w:u w:val="single"/>
          <w:rtl w:val="0"/>
        </w:rPr>
        <w:t xml:space="preserve">indicate the necessary steps</w:t>
      </w:r>
      <w:r w:rsidDel="00000000" w:rsidR="00000000" w:rsidRPr="00000000">
        <w:rPr>
          <w:rFonts w:ascii="DM Sans" w:cs="DM Sans" w:eastAsia="DM Sans" w:hAnsi="DM Sans"/>
          <w:sz w:val="24"/>
          <w:szCs w:val="24"/>
          <w:rtl w:val="0"/>
        </w:rPr>
        <w:t xml:space="preserve">, including appropriate formula substitutions, diagrams, graphs, charts, etc. You may not use a calculator. For all questions in this part, a correct numerical answer with no work shown will receive only </w:t>
      </w:r>
      <w:r w:rsidDel="00000000" w:rsidR="00000000" w:rsidRPr="00000000">
        <w:rPr>
          <w:rFonts w:ascii="DM Sans" w:cs="DM Sans" w:eastAsia="DM Sans" w:hAnsi="DM Sans"/>
          <w:b w:val="1"/>
          <w:bCs w:val="1"/>
          <w:sz w:val="24"/>
          <w:szCs w:val="24"/>
          <w:rtl w:val="0"/>
        </w:rPr>
        <w:t xml:space="preserve">0.5 points</w:t>
      </w:r>
      <w:r w:rsidDel="00000000" w:rsidR="00000000" w:rsidRPr="00000000">
        <w:rPr>
          <w:rFonts w:ascii="DM Sans" w:cs="DM Sans" w:eastAsia="DM Sans" w:hAnsi="DM Sans"/>
          <w:sz w:val="24"/>
          <w:szCs w:val="24"/>
          <w:rtl w:val="0"/>
        </w:rPr>
        <w:t xml:space="preserve">.</w:t>
      </w:r>
    </w:p>
    <w:p w:rsidR="00000000" w:rsidDel="00000000" w:rsidP="00000000" w:rsidRDefault="00000000" w:rsidRPr="00000000" w14:paraId="0000002B">
      <w:pPr>
        <w:rPr>
          <w:rFonts w:ascii="DM Sans" w:cs="DM Sans" w:eastAsia="DM Sans" w:hAnsi="DM Sans"/>
          <w:sz w:val="24"/>
          <w:szCs w:val="24"/>
        </w:rPr>
      </w:pPr>
      <w:r w:rsidDel="00000000" w:rsidR="00000000" w:rsidRPr="00000000">
        <w:rPr>
          <w:rtl w:val="0"/>
        </w:rPr>
      </w:r>
    </w:p>
    <w:p w:rsidR="00000000" w:rsidDel="00000000" w:rsidP="00000000" w:rsidRDefault="00000000" w:rsidRPr="00000000" w14:paraId="0000002C">
      <w:pPr>
        <w:numPr>
          <w:ilvl w:val="0"/>
          <w:numId w:val="2"/>
        </w:numPr>
        <w:ind w:left="720" w:hanging="360"/>
        <w:rPr>
          <w:rFonts w:ascii="DM Sans" w:cs="DM Sans" w:eastAsia="DM Sans" w:hAnsi="DM Sans"/>
          <w:b w:val="1"/>
          <w:bCs w:val="1"/>
          <w:sz w:val="24"/>
          <w:szCs w:val="24"/>
        </w:rPr>
      </w:pPr>
      <w:r w:rsidDel="00000000" w:rsidR="00000000" w:rsidRPr="00000000">
        <w:rPr>
          <w:rFonts w:ascii="DM Sans" w:cs="DM Sans" w:eastAsia="DM Sans" w:hAnsi="DM Sans"/>
          <w:sz w:val="24"/>
          <w:szCs w:val="24"/>
          <w:rtl w:val="0"/>
        </w:rPr>
        <w:t xml:space="preserve">As a cashier, you are required to tally how many customers you serve each day. On some days, you may serve 100 people a day; on a very busy day, you may serve hundreds. You will then graph the number of customers per day over a longer period of time.</w:t>
      </w:r>
    </w:p>
    <w:p w:rsidR="00000000" w:rsidDel="00000000" w:rsidP="00000000" w:rsidRDefault="00000000" w:rsidRPr="00000000" w14:paraId="0000002D">
      <w:pPr>
        <w:ind w:left="720" w:firstLine="0"/>
        <w:rPr>
          <w:rFonts w:ascii="DM Sans" w:cs="DM Sans" w:eastAsia="DM Sans" w:hAnsi="DM Sans"/>
          <w:sz w:val="6"/>
          <w:szCs w:val="6"/>
        </w:rPr>
      </w:pPr>
      <w:r w:rsidDel="00000000" w:rsidR="00000000" w:rsidRPr="00000000">
        <w:rPr>
          <w:rtl w:val="0"/>
        </w:rPr>
      </w:r>
    </w:p>
    <w:p w:rsidR="00000000" w:rsidDel="00000000" w:rsidP="00000000" w:rsidRDefault="00000000" w:rsidRPr="00000000" w14:paraId="0000002E">
      <w:pPr>
        <w:ind w:left="720" w:firstLine="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You want a graph that shows the shape of the data, and that best answers the question, "About how many customers can I expect in a day?" What type of graph is best for this scenario?</w:t>
      </w:r>
      <w:r w:rsidDel="00000000" w:rsidR="00000000" w:rsidRPr="00000000">
        <w:rPr>
          <w:rFonts w:ascii="DM Sans" w:cs="DM Sans" w:eastAsia="DM Sans" w:hAnsi="DM Sans"/>
          <w:b w:val="1"/>
          <w:bCs w:val="1"/>
          <w:sz w:val="24"/>
          <w:szCs w:val="24"/>
          <w:rtl w:val="0"/>
        </w:rPr>
        <w:t xml:space="preserve"> </w:t>
      </w:r>
      <w:r w:rsidDel="00000000" w:rsidR="00000000" w:rsidRPr="00000000">
        <w:rPr>
          <w:rFonts w:ascii="DM Sans" w:cs="DM Sans" w:eastAsia="DM Sans" w:hAnsi="DM Sans"/>
          <w:sz w:val="24"/>
          <w:szCs w:val="24"/>
          <w:u w:val="single"/>
          <w:rtl w:val="0"/>
        </w:rPr>
        <w:t xml:space="preserve">Justify your answer.</w:t>
      </w:r>
      <w:r w:rsidDel="00000000" w:rsidR="00000000" w:rsidRPr="00000000">
        <w:rPr>
          <w:rFonts w:ascii="DM Sans" w:cs="DM Sans" w:eastAsia="DM Sans" w:hAnsi="DM Sans"/>
          <w:sz w:val="24"/>
          <w:szCs w:val="24"/>
          <w:rtl w:val="0"/>
        </w:rPr>
        <w:t xml:space="preserve"> </w:t>
      </w:r>
      <w:r w:rsidDel="00000000" w:rsidR="00000000" w:rsidRPr="00000000">
        <w:rPr>
          <w:rFonts w:ascii="DM Sans" w:cs="DM Sans" w:eastAsia="DM Sans" w:hAnsi="DM Sans"/>
          <w:b w:val="1"/>
          <w:bCs w:val="1"/>
          <w:sz w:val="24"/>
          <w:szCs w:val="24"/>
          <w:rtl w:val="0"/>
        </w:rPr>
        <w:t xml:space="preserve">[1]</w:t>
      </w:r>
      <w:r w:rsidDel="00000000" w:rsidR="00000000" w:rsidRPr="00000000">
        <w:rPr>
          <w:rtl w:val="0"/>
        </w:rPr>
      </w:r>
    </w:p>
    <w:p w:rsidR="00000000" w:rsidDel="00000000" w:rsidP="00000000" w:rsidRDefault="00000000" w:rsidRPr="00000000" w14:paraId="0000002F">
      <w:pPr>
        <w:ind w:left="720" w:firstLine="0"/>
        <w:rPr>
          <w:rFonts w:ascii="DM Sans" w:cs="DM Sans" w:eastAsia="DM Sans" w:hAnsi="DM Sans"/>
          <w:b w:val="1"/>
          <w:bCs w:val="1"/>
          <w:i w:val="1"/>
          <w:iCs w:val="1"/>
          <w:sz w:val="24"/>
          <w:szCs w:val="24"/>
        </w:rPr>
      </w:pPr>
      <w:r w:rsidDel="00000000" w:rsidR="00000000" w:rsidRPr="00000000">
        <w:rPr>
          <w:rFonts w:ascii="DM Sans" w:cs="DM Sans" w:eastAsia="DM Sans" w:hAnsi="DM Sans"/>
          <w:b w:val="1"/>
          <w:bCs w:val="1"/>
          <w:i w:val="1"/>
          <w:iCs w:val="1"/>
          <w:sz w:val="24"/>
          <w:szCs w:val="24"/>
          <w:rtl w:val="0"/>
        </w:rPr>
        <w:t xml:space="preserve">Justify your answer here.</w:t>
      </w:r>
    </w:p>
    <w:p w:rsidR="00000000" w:rsidDel="00000000" w:rsidP="00000000" w:rsidRDefault="00000000" w:rsidRPr="00000000" w14:paraId="00000030">
      <w:pPr>
        <w:rPr>
          <w:rFonts w:ascii="DM Sans" w:cs="DM Sans" w:eastAsia="DM Sans" w:hAnsi="DM Sans"/>
          <w:b w:val="1"/>
          <w:bCs w:val="1"/>
          <w:i w:val="1"/>
          <w:iCs w:val="1"/>
          <w:sz w:val="24"/>
          <w:szCs w:val="24"/>
          <w:highlight w:val="red"/>
        </w:rPr>
      </w:pPr>
      <w:r w:rsidDel="00000000" w:rsidR="00000000" w:rsidRPr="00000000">
        <w:rPr>
          <w:rtl w:val="0"/>
        </w:rPr>
      </w:r>
    </w:p>
    <w:p w:rsidR="00000000" w:rsidDel="00000000" w:rsidP="00000000" w:rsidRDefault="00000000" w:rsidRPr="00000000" w14:paraId="00000031">
      <w:pPr>
        <w:ind w:left="720" w:firstLine="0"/>
        <w:rPr>
          <w:rFonts w:ascii="DM Sans" w:cs="DM Sans" w:eastAsia="DM Sans" w:hAnsi="DM Sans"/>
          <w:sz w:val="24"/>
          <w:szCs w:val="24"/>
          <w:highlight w:val="red"/>
        </w:rPr>
      </w:pPr>
      <w:r w:rsidDel="00000000" w:rsidR="00000000" w:rsidRPr="00000000">
        <w:rPr>
          <w:rtl w:val="0"/>
        </w:rPr>
      </w:r>
    </w:p>
    <w:p w:rsidR="00000000" w:rsidDel="00000000" w:rsidP="00000000" w:rsidRDefault="00000000" w:rsidRPr="00000000" w14:paraId="00000032">
      <w:pPr>
        <w:numPr>
          <w:ilvl w:val="0"/>
          <w:numId w:val="2"/>
        </w:numPr>
        <w:ind w:left="720" w:hanging="360"/>
        <w:rPr>
          <w:rFonts w:ascii="DM Sans" w:cs="DM Sans" w:eastAsia="DM Sans" w:hAnsi="DM Sans"/>
          <w:b w:val="1"/>
          <w:bCs w:val="1"/>
          <w:sz w:val="24"/>
          <w:szCs w:val="24"/>
        </w:rPr>
      </w:pPr>
      <w:r w:rsidDel="00000000" w:rsidR="00000000" w:rsidRPr="00000000">
        <w:rPr>
          <w:rFonts w:ascii="DM Sans" w:cs="DM Sans" w:eastAsia="DM Sans" w:hAnsi="DM Sans"/>
          <w:sz w:val="24"/>
          <w:szCs w:val="24"/>
          <w:rtl w:val="0"/>
        </w:rPr>
        <w:t xml:space="preserve">Your boss, Jericho, records how many of his 10 employees show up to work at his restaurant, Jericho's Burgers, each day (at any time) for 20 days.</w:t>
      </w:r>
    </w:p>
    <w:p w:rsidR="00000000" w:rsidDel="00000000" w:rsidP="00000000" w:rsidRDefault="00000000" w:rsidRPr="00000000" w14:paraId="00000033">
      <w:pPr>
        <w:ind w:left="720" w:firstLine="0"/>
        <w:rPr>
          <w:rFonts w:ascii="DM Sans" w:cs="DM Sans" w:eastAsia="DM Sans" w:hAnsi="DM Sans"/>
          <w:sz w:val="6"/>
          <w:szCs w:val="6"/>
        </w:rPr>
      </w:pPr>
      <w:r w:rsidDel="00000000" w:rsidR="00000000" w:rsidRPr="00000000">
        <w:rPr>
          <w:rtl w:val="0"/>
        </w:rPr>
      </w:r>
    </w:p>
    <w:p w:rsidR="00000000" w:rsidDel="00000000" w:rsidP="00000000" w:rsidRDefault="00000000" w:rsidRPr="00000000" w14:paraId="00000034">
      <w:pPr>
        <w:ind w:left="720" w:firstLine="0"/>
        <w:rPr>
          <w:rFonts w:ascii="DM Sans" w:cs="DM Sans" w:eastAsia="DM Sans" w:hAnsi="DM Sans"/>
          <w:sz w:val="24"/>
          <w:szCs w:val="24"/>
        </w:rPr>
      </w:pPr>
      <w:r w:rsidDel="00000000" w:rsidR="00000000" w:rsidRPr="00000000">
        <w:rPr>
          <w:rFonts w:ascii="DM Sans" w:cs="DM Sans" w:eastAsia="DM Sans" w:hAnsi="DM Sans"/>
          <w:sz w:val="24"/>
          <w:szCs w:val="24"/>
        </w:rPr>
        <w:drawing>
          <wp:inline distB="114300" distT="114300" distL="114300" distR="114300">
            <wp:extent cx="4362450" cy="4981575"/>
            <wp:effectExtent b="0" l="0" r="0" t="0"/>
            <wp:docPr id="5" name="image5.png"/>
            <a:graphic>
              <a:graphicData uri="http://schemas.openxmlformats.org/drawingml/2006/picture">
                <pic:pic>
                  <pic:nvPicPr>
                    <pic:cNvPr id="0" name="image5.png"/>
                    <pic:cNvPicPr preferRelativeResize="0"/>
                  </pic:nvPicPr>
                  <pic:blipFill>
                    <a:blip r:embed="rId7"/>
                    <a:srcRect b="11576" l="5754" r="3373" t="9662"/>
                    <a:stretch>
                      <a:fillRect/>
                    </a:stretch>
                  </pic:blipFill>
                  <pic:spPr>
                    <a:xfrm>
                      <a:off x="0" y="0"/>
                      <a:ext cx="4362450" cy="49815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720" w:firstLine="0"/>
        <w:rPr>
          <w:rFonts w:ascii="DM Sans" w:cs="DM Sans" w:eastAsia="DM Sans" w:hAnsi="DM Sans"/>
          <w:sz w:val="6"/>
          <w:szCs w:val="6"/>
        </w:rPr>
      </w:pPr>
      <w:r w:rsidDel="00000000" w:rsidR="00000000" w:rsidRPr="00000000">
        <w:rPr>
          <w:rtl w:val="0"/>
        </w:rPr>
      </w:r>
    </w:p>
    <w:p w:rsidR="00000000" w:rsidDel="00000000" w:rsidP="00000000" w:rsidRDefault="00000000" w:rsidRPr="00000000" w14:paraId="00000036">
      <w:pPr>
        <w:ind w:left="720" w:firstLine="0"/>
        <w:rPr>
          <w:rFonts w:ascii="DM Sans" w:cs="DM Sans" w:eastAsia="DM Sans" w:hAnsi="DM Sans"/>
          <w:b w:val="1"/>
          <w:bCs w:val="1"/>
          <w:sz w:val="24"/>
          <w:szCs w:val="24"/>
        </w:rPr>
      </w:pPr>
      <w:r w:rsidDel="00000000" w:rsidR="00000000" w:rsidRPr="00000000">
        <w:rPr>
          <w:rFonts w:ascii="DM Sans" w:cs="DM Sans" w:eastAsia="DM Sans" w:hAnsi="DM Sans"/>
          <w:sz w:val="24"/>
          <w:szCs w:val="24"/>
          <w:rtl w:val="0"/>
        </w:rPr>
        <w:t xml:space="preserve">Identify what the arithmetic mean, median, mean absolute deviation (MAD), and interquartile range (IQR) measure in this data. </w:t>
      </w:r>
      <w:r w:rsidDel="00000000" w:rsidR="00000000" w:rsidRPr="00000000">
        <w:rPr>
          <w:rFonts w:ascii="DM Sans" w:cs="DM Sans" w:eastAsia="DM Sans" w:hAnsi="DM Sans"/>
          <w:b w:val="1"/>
          <w:bCs w:val="1"/>
          <w:sz w:val="24"/>
          <w:szCs w:val="24"/>
          <w:rtl w:val="0"/>
        </w:rPr>
        <w:t xml:space="preserve">[2]</w:t>
      </w:r>
    </w:p>
    <w:p w:rsidR="00000000" w:rsidDel="00000000" w:rsidP="00000000" w:rsidRDefault="00000000" w:rsidRPr="00000000" w14:paraId="00000037">
      <w:pPr>
        <w:ind w:left="720" w:firstLine="0"/>
        <w:rPr>
          <w:rFonts w:ascii="DM Sans" w:cs="DM Sans" w:eastAsia="DM Sans" w:hAnsi="DM Sans"/>
          <w:b w:val="1"/>
          <w:bCs w:val="1"/>
          <w:i w:val="1"/>
          <w:iCs w:val="1"/>
          <w:sz w:val="24"/>
          <w:szCs w:val="24"/>
        </w:rPr>
      </w:pPr>
      <w:r w:rsidDel="00000000" w:rsidR="00000000" w:rsidRPr="00000000">
        <w:rPr>
          <w:rFonts w:ascii="DM Sans" w:cs="DM Sans" w:eastAsia="DM Sans" w:hAnsi="DM Sans"/>
          <w:b w:val="1"/>
          <w:bCs w:val="1"/>
          <w:i w:val="1"/>
          <w:iCs w:val="1"/>
          <w:sz w:val="24"/>
          <w:szCs w:val="24"/>
          <w:rtl w:val="0"/>
        </w:rPr>
        <w:t xml:space="preserve">Write your answer here.</w:t>
      </w:r>
    </w:p>
    <w:p w:rsidR="00000000" w:rsidDel="00000000" w:rsidP="00000000" w:rsidRDefault="00000000" w:rsidRPr="00000000" w14:paraId="00000038">
      <w:pPr>
        <w:ind w:left="720" w:firstLine="0"/>
        <w:rPr>
          <w:rFonts w:ascii="DM Sans" w:cs="DM Sans" w:eastAsia="DM Sans" w:hAnsi="DM Sans"/>
          <w:b w:val="1"/>
          <w:bCs w:val="1"/>
          <w:i w:val="1"/>
          <w:iCs w:val="1"/>
          <w:sz w:val="24"/>
          <w:szCs w:val="24"/>
          <w:highlight w:val="red"/>
        </w:rPr>
      </w:pPr>
      <w:r w:rsidDel="00000000" w:rsidR="00000000" w:rsidRPr="00000000">
        <w:rPr>
          <w:rtl w:val="0"/>
        </w:rPr>
      </w:r>
    </w:p>
    <w:p w:rsidR="00000000" w:rsidDel="00000000" w:rsidP="00000000" w:rsidRDefault="00000000" w:rsidRPr="00000000" w14:paraId="00000039">
      <w:pPr>
        <w:ind w:left="720" w:firstLine="0"/>
        <w:rPr>
          <w:rFonts w:ascii="DM Sans" w:cs="DM Sans" w:eastAsia="DM Sans" w:hAnsi="DM Sans"/>
          <w:b w:val="1"/>
          <w:bCs w:val="1"/>
          <w:i w:val="1"/>
          <w:iCs w:val="1"/>
          <w:sz w:val="24"/>
          <w:szCs w:val="24"/>
          <w:highlight w:val="red"/>
        </w:rPr>
      </w:pPr>
      <w:r w:rsidDel="00000000" w:rsidR="00000000" w:rsidRPr="00000000">
        <w:rPr>
          <w:rtl w:val="0"/>
        </w:rPr>
      </w:r>
    </w:p>
    <w:p w:rsidR="00000000" w:rsidDel="00000000" w:rsidP="00000000" w:rsidRDefault="00000000" w:rsidRPr="00000000" w14:paraId="0000003A">
      <w:pPr>
        <w:numPr>
          <w:ilvl w:val="0"/>
          <w:numId w:val="2"/>
        </w:numPr>
        <w:ind w:left="720" w:hanging="360"/>
        <w:rPr>
          <w:rFonts w:ascii="DM Sans" w:cs="DM Sans" w:eastAsia="DM Sans" w:hAnsi="DM Sans"/>
          <w:b w:val="1"/>
          <w:bCs w:val="1"/>
          <w:sz w:val="24"/>
          <w:szCs w:val="24"/>
        </w:rPr>
      </w:pPr>
      <w:r w:rsidDel="00000000" w:rsidR="00000000" w:rsidRPr="00000000">
        <w:rPr>
          <w:rFonts w:ascii="DM Sans" w:cs="DM Sans" w:eastAsia="DM Sans" w:hAnsi="DM Sans"/>
          <w:sz w:val="24"/>
          <w:szCs w:val="24"/>
          <w:rtl w:val="0"/>
        </w:rPr>
        <w:t xml:space="preserve">Some Stuyvesant High School students frequently visit the McDonald's a block away. Recently, the school newspaper surveyed the amount of money students typically pay at McDonald's. The following data represents the amount of money spent at McDonald's over the past week by 12 students, rounded to the nearest dollar.</w:t>
      </w:r>
    </w:p>
    <w:p w:rsidR="00000000" w:rsidDel="00000000" w:rsidP="00000000" w:rsidRDefault="00000000" w:rsidRPr="00000000" w14:paraId="0000003B">
      <w:pPr>
        <w:ind w:left="720" w:firstLine="0"/>
        <w:rPr>
          <w:rFonts w:ascii="DM Sans" w:cs="DM Sans" w:eastAsia="DM Sans" w:hAnsi="DM Sans"/>
          <w:sz w:val="6"/>
          <w:szCs w:val="6"/>
        </w:rPr>
      </w:pPr>
      <w:r w:rsidDel="00000000" w:rsidR="00000000" w:rsidRPr="00000000">
        <w:rPr>
          <w:rtl w:val="0"/>
        </w:rPr>
      </w:r>
    </w:p>
    <w:p w:rsidR="00000000" w:rsidDel="00000000" w:rsidP="00000000" w:rsidRDefault="00000000" w:rsidRPr="00000000" w14:paraId="0000003C">
      <w:pPr>
        <w:ind w:left="720" w:firstLine="0"/>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10, 0, 6, 5, 5, 0, 0, 9, 3, 0, 10, 0</w:t>
      </w:r>
    </w:p>
    <w:p w:rsidR="00000000" w:rsidDel="00000000" w:rsidP="00000000" w:rsidRDefault="00000000" w:rsidRPr="00000000" w14:paraId="0000003D">
      <w:pPr>
        <w:ind w:left="720" w:firstLine="0"/>
        <w:rPr>
          <w:rFonts w:ascii="DM Sans" w:cs="DM Sans" w:eastAsia="DM Sans" w:hAnsi="DM Sans"/>
          <w:sz w:val="6"/>
          <w:szCs w:val="6"/>
        </w:rPr>
      </w:pPr>
      <w:r w:rsidDel="00000000" w:rsidR="00000000" w:rsidRPr="00000000">
        <w:rPr>
          <w:rtl w:val="0"/>
        </w:rPr>
      </w:r>
    </w:p>
    <w:p w:rsidR="00000000" w:rsidDel="00000000" w:rsidP="00000000" w:rsidRDefault="00000000" w:rsidRPr="00000000" w14:paraId="0000003E">
      <w:pPr>
        <w:ind w:left="720" w:firstLine="0"/>
        <w:rPr>
          <w:rFonts w:ascii="DM Sans" w:cs="DM Sans" w:eastAsia="DM Sans" w:hAnsi="DM Sans"/>
          <w:b w:val="1"/>
          <w:bCs w:val="1"/>
          <w:sz w:val="24"/>
          <w:szCs w:val="24"/>
        </w:rPr>
      </w:pPr>
      <w:r w:rsidDel="00000000" w:rsidR="00000000" w:rsidRPr="00000000">
        <w:rPr>
          <w:rFonts w:ascii="DM Sans" w:cs="DM Sans" w:eastAsia="DM Sans" w:hAnsi="DM Sans"/>
          <w:sz w:val="24"/>
          <w:szCs w:val="24"/>
          <w:rtl w:val="0"/>
        </w:rPr>
        <w:t xml:space="preserve">Which of the following dot plots best represents this data? </w:t>
      </w:r>
      <w:r w:rsidDel="00000000" w:rsidR="00000000" w:rsidRPr="00000000">
        <w:rPr>
          <w:rFonts w:ascii="DM Sans" w:cs="DM Sans" w:eastAsia="DM Sans" w:hAnsi="DM Sans"/>
          <w:b w:val="1"/>
          <w:bCs w:val="1"/>
          <w:sz w:val="24"/>
          <w:szCs w:val="24"/>
          <w:rtl w:val="0"/>
        </w:rPr>
        <w:t xml:space="preserve">[1]</w:t>
      </w:r>
    </w:p>
    <w:p w:rsidR="00000000" w:rsidDel="00000000" w:rsidP="00000000" w:rsidRDefault="00000000" w:rsidRPr="00000000" w14:paraId="0000003F">
      <w:pPr>
        <w:numPr>
          <w:ilvl w:val="0"/>
          <w:numId w:val="5"/>
        </w:numPr>
        <w:ind w:left="1440" w:hanging="360"/>
        <w:rPr>
          <w:rFonts w:ascii="DM Sans" w:cs="DM Sans" w:eastAsia="DM Sans" w:hAnsi="DM Sans"/>
          <w:sz w:val="24"/>
          <w:szCs w:val="24"/>
        </w:rPr>
      </w:pPr>
      <w:r w:rsidDel="00000000" w:rsidR="00000000" w:rsidRPr="00000000">
        <w:rPr>
          <w:rFonts w:ascii="DM Sans" w:cs="DM Sans" w:eastAsia="DM Sans" w:hAnsi="DM Sans"/>
          <w:sz w:val="24"/>
          <w:szCs w:val="24"/>
        </w:rPr>
        <w:drawing>
          <wp:inline distB="114300" distT="114300" distL="114300" distR="114300">
            <wp:extent cx="3307780" cy="4001077"/>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07780" cy="4001077"/>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numPr>
          <w:ilvl w:val="0"/>
          <w:numId w:val="5"/>
        </w:numPr>
        <w:ind w:left="1440" w:hanging="360"/>
        <w:rPr>
          <w:rFonts w:ascii="DM Sans" w:cs="DM Sans" w:eastAsia="DM Sans" w:hAnsi="DM Sans"/>
          <w:sz w:val="24"/>
          <w:szCs w:val="24"/>
          <w:u w:val="none"/>
        </w:rPr>
      </w:pPr>
      <w:r w:rsidDel="00000000" w:rsidR="00000000" w:rsidRPr="00000000">
        <w:rPr>
          <w:rFonts w:ascii="DM Sans" w:cs="DM Sans" w:eastAsia="DM Sans" w:hAnsi="DM Sans"/>
          <w:sz w:val="24"/>
          <w:szCs w:val="24"/>
        </w:rPr>
        <w:drawing>
          <wp:inline distB="114300" distT="114300" distL="114300" distR="114300">
            <wp:extent cx="3318382" cy="4028845"/>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318382" cy="402884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numPr>
          <w:ilvl w:val="0"/>
          <w:numId w:val="5"/>
        </w:numPr>
        <w:ind w:left="1440" w:hanging="360"/>
        <w:rPr>
          <w:rFonts w:ascii="DM Sans" w:cs="DM Sans" w:eastAsia="DM Sans" w:hAnsi="DM Sans"/>
          <w:sz w:val="24"/>
          <w:szCs w:val="24"/>
          <w:u w:val="none"/>
        </w:rPr>
      </w:pPr>
      <w:r w:rsidDel="00000000" w:rsidR="00000000" w:rsidRPr="00000000">
        <w:rPr>
          <w:rFonts w:ascii="DM Sans" w:cs="DM Sans" w:eastAsia="DM Sans" w:hAnsi="DM Sans"/>
          <w:sz w:val="24"/>
          <w:szCs w:val="24"/>
        </w:rPr>
        <w:drawing>
          <wp:inline distB="114300" distT="114300" distL="114300" distR="114300">
            <wp:extent cx="3316657" cy="2732637"/>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316657" cy="2732637"/>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numPr>
          <w:ilvl w:val="0"/>
          <w:numId w:val="5"/>
        </w:numPr>
        <w:ind w:left="1440" w:hanging="360"/>
        <w:rPr>
          <w:rFonts w:ascii="DM Sans" w:cs="DM Sans" w:eastAsia="DM Sans" w:hAnsi="DM Sans"/>
          <w:sz w:val="24"/>
          <w:szCs w:val="24"/>
          <w:u w:val="none"/>
        </w:rPr>
      </w:pPr>
      <w:r w:rsidDel="00000000" w:rsidR="00000000" w:rsidRPr="00000000">
        <w:rPr>
          <w:rFonts w:ascii="DM Sans" w:cs="DM Sans" w:eastAsia="DM Sans" w:hAnsi="DM Sans"/>
          <w:sz w:val="24"/>
          <w:szCs w:val="24"/>
        </w:rPr>
        <w:drawing>
          <wp:inline distB="114300" distT="114300" distL="114300" distR="114300">
            <wp:extent cx="3314445" cy="2769929"/>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314445" cy="2769929"/>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DM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4.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docs.google.com/document/d/1sAvrPn_Bg9bFRfMCyakGGTnKFrCexx2D2iecnul8a8E/edit?usp=sharing" TargetMode="Externa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DMSans-regular.ttf"/><Relationship Id="rId2" Type="http://schemas.openxmlformats.org/officeDocument/2006/relationships/font" Target="fonts/DMSans-bold.ttf"/><Relationship Id="rId3" Type="http://schemas.openxmlformats.org/officeDocument/2006/relationships/font" Target="fonts/DMSans-italic.ttf"/><Relationship Id="rId4" Type="http://schemas.openxmlformats.org/officeDocument/2006/relationships/font" Target="fonts/DM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